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720" w:firstLine="0"/>
        <w:jc w:val="right"/>
        <w:rPr>
          <w:rFonts w:ascii="Rubik" w:cs="Rubik" w:eastAsia="Rubik" w:hAnsi="Rubik"/>
          <w:color w:val="249420"/>
          <w:sz w:val="36"/>
          <w:szCs w:val="36"/>
          <w:highlight w:val="white"/>
        </w:rPr>
      </w:pPr>
      <w:r w:rsidDel="00000000" w:rsidR="00000000" w:rsidRPr="00000000">
        <w:rPr>
          <w:rFonts w:ascii="Rubik" w:cs="Rubik" w:eastAsia="Rubik" w:hAnsi="Rubik"/>
          <w:color w:val="249420"/>
          <w:sz w:val="36"/>
          <w:szCs w:val="36"/>
          <w:highlight w:val="whit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5172075</wp:posOffset>
            </wp:positionH>
            <wp:positionV relativeFrom="page">
              <wp:posOffset>1552575</wp:posOffset>
            </wp:positionV>
            <wp:extent cx="1911777" cy="700088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777" cy="700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720" w:firstLine="0"/>
        <w:rPr>
          <w:rFonts w:ascii="Rubik" w:cs="Rubik" w:eastAsia="Rubik" w:hAnsi="Rubik"/>
          <w:color w:val="249420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720" w:firstLine="0"/>
        <w:rPr>
          <w:rFonts w:ascii="Montserrat" w:cs="Montserrat" w:eastAsia="Montserrat" w:hAnsi="Montserrat"/>
          <w:b w:val="1"/>
          <w:sz w:val="48"/>
          <w:szCs w:val="48"/>
          <w:shd w:fill="52a962" w:val="clear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highlight w:val="white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sz w:val="48"/>
          <w:szCs w:val="48"/>
          <w:rtl w:val="0"/>
        </w:rPr>
        <w:t xml:space="preserve">Бриф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Montserrat" w:cs="Montserrat" w:eastAsia="Montserrat" w:hAnsi="Montserrat"/>
          <w:b w:val="1"/>
          <w:sz w:val="48"/>
          <w:szCs w:val="48"/>
          <w:shd w:fill="52a96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720" w:firstLine="0"/>
        <w:rPr>
          <w:rFonts w:ascii="Montserrat" w:cs="Montserrat" w:eastAsia="Montserrat" w:hAnsi="Montserrat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720" w:firstLine="0"/>
        <w:rPr>
          <w:rFonts w:ascii="Montserrat" w:cs="Montserrat" w:eastAsia="Montserrat" w:hAnsi="Montserrat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rtl w:val="0"/>
        </w:rPr>
        <w:t xml:space="preserve">Пожалуйста, отнеситесь к заполнению брифа внимательно. Нам важно выяснить ваши приоритетные потребности</w:t>
        <w:br w:type="textWrapping"/>
        <w:t xml:space="preserve">и оценить ресурсы. Чем подробнее вы заполните форму, тем вероятнее мы сможем вам помочь. Если в процессе</w:t>
        <w:br w:type="textWrapping"/>
        <w:t xml:space="preserve">заполнения возникли сложности, обратитесь за помощью к менеджеру вашего проекта.</w:t>
      </w: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highlight w:val="white"/>
          <w:rtl w:val="0"/>
        </w:rPr>
        <w:br w:type="textWrapping"/>
      </w:r>
    </w:p>
    <w:tbl>
      <w:tblPr>
        <w:tblStyle w:val="Table1"/>
        <w:tblW w:w="10545.0" w:type="dxa"/>
        <w:jc w:val="left"/>
        <w:tblInd w:w="837.0078740157481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395"/>
        <w:gridCol w:w="6150"/>
        <w:tblGridChange w:id="0">
          <w:tblGrid>
            <w:gridCol w:w="4395"/>
            <w:gridCol w:w="6150"/>
          </w:tblGrid>
        </w:tblGridChange>
      </w:tblGrid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49420"/>
                <w:sz w:val="18"/>
                <w:szCs w:val="18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 Название вашей компании. 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ind w:left="720" w:firstLine="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 Перечислите продукты или услуги, продвижение которых необходимо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ind w:left="720" w:firstLine="0"/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(мой ответ)</w:t>
            </w:r>
          </w:p>
        </w:tc>
      </w:tr>
      <w:tr>
        <w:trPr>
          <w:trHeight w:val="1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Перечислите продукты или услуги, продвижение которых необходимо.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(удалите лишнее)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Ведение и развитие страниц в социальных сетях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Лидогенерация (таргетированная реклама)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Лидогенерация (контекстная реклама)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Создание лендинга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SMM-стратегия бренда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Аудит страниц в социальных сетях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Аудит работающих лендингов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Подключение и настройка систем аналитики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Управление репутацией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Отдельные рекламные кампании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Дизайн-работы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Консалтинг SMM специалистов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Другое: 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4.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 Выберите приоритетную задачу, которую вы ставите перед интернет-маркетингом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(удалите лишнее)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Позиционирование и рост узнаваемости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Рост объема заявок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Проведение частной рекламной кампании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Формирование общего видения возможностей инструментов интернет-маркетинга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before="40"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Другое: 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5.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 Территория (регион) продукта/услуги вашей компании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ind w:left="720" w:firstLine="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6.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Целевая аудитория. Максимально полно опишите 2-3 портрета (возраст, пол, работа, интересы)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left="720" w:firstLine="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7.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 Перечислите ваших основных конкурентов и укажите ссылки на их сайты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ind w:left="720" w:firstLine="0"/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(мой ответ)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8.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 Укажите имя, контакты вашего сотрудника, который будет взаимодействовать с агентством. Опишите его зону ответственности в маркетинге.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ind w:left="720" w:firstLine="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9.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4942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Есть ли у вашей компании план-маркетинга и мероприятий?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(удалите лишнее)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Есть, предоставим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Нет, нужна помощь в формировании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Нет, и не планируем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Другое: 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10.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 Процесс оказания услуги/ предоставления вашего товара. Краткая схема взаимодействия с вашим клиентом.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ind w:left="720" w:firstLine="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11.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 Укажите CRM систему, которой пользуется ваша компания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ind w:left="720" w:firstLine="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12.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Опишите алгоритм обработки заявки в вашей CRM системе. Этапы воронки, ответственные, жизненный цикл клиента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ind w:left="720" w:firstLine="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13.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 Внедрена ли в бизнес-процессы вашей компании система сквозной аналитики или Колл-трекинг?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(удалите лишнее)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Пользуемся Roistat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Планируем внедрять Roistat самостоятельно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Планируем внедрять Roistat, нужна помощь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Пользуемся только Колл-трекингом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Ничего не используем, но планируем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Ничего не используем, и не планируем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4"/>
              </w:numPr>
              <w:spacing w:before="40"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Другое: 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highlight w:val="white"/>
                <w:rtl w:val="0"/>
              </w:rPr>
              <w:t xml:space="preserve">(мой ответ)</w:t>
            </w:r>
          </w:p>
        </w:tc>
      </w:tr>
      <w:tr>
        <w:trPr>
          <w:trHeight w:val="3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14.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Подключена ли Яндекс.Метрика и настроены ли в ней цели?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(удалите лишнее)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Да, подключена, цели настроены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Да, подключена, цели не настроены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Нет, не подключена, сделаем самостоятельно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Нет, не подключена, нужна помощь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"/>
              </w:numPr>
              <w:spacing w:before="40" w:line="276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Другое: </w:t>
            </w: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15.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 Опишите, каким образом в вашей компании ведется расчет стоимости лида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ind w:left="720" w:firstLine="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16.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4942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Укажите средний объем и стоимость лида в месяц с каналов контекстной и таргетированной рекламы.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ind w:left="720" w:firstLine="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17.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4942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Укажите приоритетный продукт/услугу/объект в вашей компании.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ind w:left="720" w:firstLine="0"/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ind w:left="720" w:firstLine="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18.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Какой объем лидов ваш ОП может обрабатывать ежемесячно по каждому направлению/товару/услуге?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ind w:left="720" w:firstLine="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2a962"/>
                <w:sz w:val="18"/>
                <w:szCs w:val="18"/>
                <w:highlight w:val="white"/>
                <w:rtl w:val="0"/>
              </w:rPr>
              <w:t xml:space="preserve">19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49420"/>
                <w:sz w:val="18"/>
                <w:szCs w:val="18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 Укажите ссылки на ваши сайты и страницы в социальных сетях. Можем ли запускать рекламу от ваших сообществ в социальных сетях и вести на эти сайты? Для анализа сайта можете делегировать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доступы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 на просмотр на следующие аккаунты Google Analytics layka.analytics@gmail.com, Яндекс. Метрика </w:t>
            </w: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b w:val="1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layka.analytics@yandex.ru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ind w:left="720" w:firstLine="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49420"/>
                <w:sz w:val="18"/>
                <w:szCs w:val="18"/>
                <w:highlight w:val="white"/>
                <w:rtl w:val="0"/>
              </w:rPr>
              <w:t xml:space="preserve">20.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 Был ли у вас опыт взаимодействия с инструментами продвижения в социальных сетях? Опишите кратко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ind w:left="720" w:firstLine="0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sz w:val="18"/>
                <w:szCs w:val="18"/>
                <w:highlight w:val="white"/>
                <w:rtl w:val="0"/>
              </w:rPr>
              <w:t xml:space="preserve">(мой ответ)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rFonts w:ascii="Montserrat" w:cs="Montserrat" w:eastAsia="Montserrat" w:hAnsi="Montserrat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Montserrat" w:cs="Montserrat" w:eastAsia="Montserrat" w:hAnsi="Montserrat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0"/>
        <w:rPr>
          <w:rFonts w:ascii="Montserrat" w:cs="Montserrat" w:eastAsia="Montserrat" w:hAnsi="Montserrat"/>
          <w:b w:val="1"/>
          <w:color w:val="52a962"/>
          <w:sz w:val="28"/>
          <w:szCs w:val="2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highlight w:val="white"/>
          <w:rtl w:val="0"/>
        </w:rPr>
        <w:t xml:space="preserve">Спасибо!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highlight w:val="white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color w:val="666666"/>
          <w:sz w:val="28"/>
          <w:szCs w:val="28"/>
          <w:highlight w:val="white"/>
          <w:rtl w:val="0"/>
        </w:rPr>
        <w:t xml:space="preserve">Заполненный бриф отправьте на почту</w:t>
      </w:r>
      <w:r w:rsidDel="00000000" w:rsidR="00000000" w:rsidRPr="00000000">
        <w:rPr>
          <w:rFonts w:ascii="Montserrat" w:cs="Montserrat" w:eastAsia="Montserrat" w:hAnsi="Montserrat"/>
          <w:b w:val="1"/>
          <w:color w:val="52a962"/>
          <w:sz w:val="28"/>
          <w:szCs w:val="28"/>
          <w:highlight w:val="white"/>
          <w:rtl w:val="0"/>
        </w:rPr>
        <w:t xml:space="preserve"> info@laykasmm.ru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/>
      <w:pgMar w:bottom="0" w:top="144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ubik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spacing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spacing w:line="240" w:lineRule="auto"/>
      <w:rPr>
        <w:sz w:val="12"/>
        <w:szCs w:val="12"/>
      </w:rPr>
    </w:pPr>
    <w:r w:rsidDel="00000000" w:rsidR="00000000" w:rsidRPr="00000000">
      <w:rPr>
        <w:sz w:val="12"/>
        <w:szCs w:val="12"/>
      </w:rPr>
      <w:drawing>
        <wp:inline distB="114300" distT="114300" distL="114300" distR="114300">
          <wp:extent cx="7415213" cy="663073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8445" l="0" r="0" t="-18445"/>
                  <a:stretch>
                    <a:fillRect/>
                  </a:stretch>
                </pic:blipFill>
                <pic:spPr>
                  <a:xfrm>
                    <a:off x="0" y="0"/>
                    <a:ext cx="7415213" cy="6630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spacing w:line="240" w:lineRule="auto"/>
      <w:rPr>
        <w:i w:val="1"/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2850" cy="1357313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049" l="0" r="0" t="3049"/>
                  <a:stretch>
                    <a:fillRect/>
                  </a:stretch>
                </pic:blipFill>
                <pic:spPr>
                  <a:xfrm>
                    <a:off x="0" y="0"/>
                    <a:ext cx="7562850" cy="1357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color w:val="52a962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color w:val="52a962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color w:val="52a962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color w:val="52a962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color w:val="52a962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mailto:layka.analytics@yandex.r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Rubik-regular.ttf"/><Relationship Id="rId6" Type="http://schemas.openxmlformats.org/officeDocument/2006/relationships/font" Target="fonts/Rubik-bold.ttf"/><Relationship Id="rId7" Type="http://schemas.openxmlformats.org/officeDocument/2006/relationships/font" Target="fonts/Rubik-italic.ttf"/><Relationship Id="rId8" Type="http://schemas.openxmlformats.org/officeDocument/2006/relationships/font" Target="fonts/Rubik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